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A8" w:rsidRPr="004137A8" w:rsidRDefault="00353638" w:rsidP="004137A8">
      <w:pPr>
        <w:pStyle w:val="NormalWeb"/>
        <w:spacing w:before="0" w:beforeAutospacing="0" w:after="0" w:afterAutospacing="0"/>
        <w:jc w:val="center"/>
        <w:rPr>
          <w:rFonts w:asciiTheme="minorHAnsi" w:hAnsiTheme="minorHAnsi" w:cstheme="minorHAnsi"/>
          <w:b/>
          <w:sz w:val="32"/>
        </w:rPr>
      </w:pPr>
      <w:r w:rsidRPr="004137A8">
        <w:rPr>
          <w:rFonts w:asciiTheme="minorHAnsi" w:hAnsiTheme="minorHAnsi" w:cstheme="minorHAnsi"/>
          <w:b/>
          <w:sz w:val="32"/>
        </w:rPr>
        <w:t>Gifted and Talented Referral Form</w:t>
      </w:r>
    </w:p>
    <w:p w:rsidR="001C391F" w:rsidRPr="004137A8" w:rsidRDefault="004137A8" w:rsidP="004137A8">
      <w:pPr>
        <w:pStyle w:val="NormalWeb"/>
        <w:spacing w:before="0" w:beforeAutospacing="0" w:after="240" w:afterAutospacing="0"/>
        <w:rPr>
          <w:rFonts w:ascii="Calibri" w:hAnsi="Calibri" w:cs="Calibri"/>
          <w:i/>
          <w:iCs/>
          <w:color w:val="000000"/>
          <w:sz w:val="22"/>
          <w:szCs w:val="17"/>
        </w:rPr>
      </w:pPr>
      <w:r w:rsidRPr="004137A8">
        <w:rPr>
          <w:rFonts w:ascii="Calibri" w:hAnsi="Calibri" w:cs="Calibri"/>
          <w:i/>
          <w:iCs/>
          <w:color w:val="000000"/>
          <w:sz w:val="22"/>
          <w:szCs w:val="17"/>
        </w:rPr>
        <w:t xml:space="preserve"> </w:t>
      </w:r>
      <w:r w:rsidRPr="009E580F">
        <w:rPr>
          <w:rFonts w:ascii="Calibri" w:hAnsi="Calibri" w:cs="Calibri"/>
          <w:i/>
          <w:iCs/>
          <w:color w:val="000000"/>
          <w:sz w:val="20"/>
          <w:szCs w:val="17"/>
        </w:rPr>
        <w:t>Parents/guardians/students should complete this form if they believe the nominee is demonstrating exceptional strengths or talents</w:t>
      </w:r>
      <w:r w:rsidR="00B15C2D">
        <w:rPr>
          <w:rFonts w:ascii="Calibri" w:hAnsi="Calibri" w:cs="Calibri"/>
          <w:i/>
          <w:iCs/>
          <w:color w:val="000000"/>
          <w:sz w:val="20"/>
          <w:szCs w:val="17"/>
        </w:rPr>
        <w:t xml:space="preserve"> in any area listed below</w:t>
      </w:r>
      <w:r w:rsidRPr="009E580F">
        <w:rPr>
          <w:rFonts w:ascii="Calibri" w:hAnsi="Calibri" w:cs="Calibri"/>
          <w:i/>
          <w:iCs/>
          <w:color w:val="000000"/>
          <w:sz w:val="20"/>
          <w:szCs w:val="17"/>
        </w:rPr>
        <w:t xml:space="preserve"> and would like the nominee’s performance and achievement to </w:t>
      </w:r>
      <w:proofErr w:type="gramStart"/>
      <w:r w:rsidRPr="009E580F">
        <w:rPr>
          <w:rFonts w:ascii="Calibri" w:hAnsi="Calibri" w:cs="Calibri"/>
          <w:i/>
          <w:iCs/>
          <w:color w:val="000000"/>
          <w:sz w:val="20"/>
          <w:szCs w:val="17"/>
        </w:rPr>
        <w:t>be reviewed</w:t>
      </w:r>
      <w:proofErr w:type="gramEnd"/>
      <w:r w:rsidRPr="009E580F">
        <w:rPr>
          <w:rFonts w:ascii="Calibri" w:hAnsi="Calibri" w:cs="Calibri"/>
          <w:i/>
          <w:iCs/>
          <w:color w:val="000000"/>
          <w:sz w:val="20"/>
          <w:szCs w:val="17"/>
        </w:rPr>
        <w:t xml:space="preserve"> to determine eligibility for gifted education services.  </w:t>
      </w:r>
    </w:p>
    <w:tbl>
      <w:tblPr>
        <w:tblStyle w:val="TableGrid"/>
        <w:tblW w:w="0" w:type="auto"/>
        <w:tblLook w:val="04A0" w:firstRow="1" w:lastRow="0" w:firstColumn="1" w:lastColumn="0" w:noHBand="0" w:noVBand="1"/>
      </w:tblPr>
      <w:tblGrid>
        <w:gridCol w:w="6010"/>
        <w:gridCol w:w="4780"/>
      </w:tblGrid>
      <w:tr w:rsidR="001C391F" w:rsidTr="00666EDD">
        <w:tc>
          <w:tcPr>
            <w:tcW w:w="6010" w:type="dxa"/>
          </w:tcPr>
          <w:p w:rsidR="001C391F" w:rsidRPr="009E580F" w:rsidRDefault="001C391F" w:rsidP="001C391F">
            <w:pPr>
              <w:pStyle w:val="NormalWeb"/>
              <w:spacing w:before="0" w:beforeAutospacing="0" w:after="0" w:afterAutospacing="0"/>
              <w:rPr>
                <w:rFonts w:ascii="Calibri" w:hAnsi="Calibri" w:cs="Calibri"/>
                <w:sz w:val="20"/>
              </w:rPr>
            </w:pPr>
            <w:r w:rsidRPr="009E580F">
              <w:rPr>
                <w:rFonts w:ascii="Calibri" w:hAnsi="Calibri" w:cs="Calibri"/>
                <w:sz w:val="20"/>
              </w:rPr>
              <w:t>Student:</w:t>
            </w:r>
            <w:r w:rsidR="00B15C2D">
              <w:rPr>
                <w:rFonts w:ascii="Calibri" w:hAnsi="Calibri" w:cs="Calibri"/>
                <w:sz w:val="20"/>
              </w:rPr>
              <w:t xml:space="preserve"> </w:t>
            </w:r>
            <w:r w:rsidR="00B15C2D">
              <w:rPr>
                <w:rFonts w:ascii="Calibri" w:hAnsi="Calibri" w:cs="Calibri"/>
                <w:sz w:val="20"/>
              </w:rPr>
              <w:fldChar w:fldCharType="begin">
                <w:ffData>
                  <w:name w:val="Text1"/>
                  <w:enabled/>
                  <w:calcOnExit w:val="0"/>
                  <w:textInput/>
                </w:ffData>
              </w:fldChar>
            </w:r>
            <w:bookmarkStart w:id="0" w:name="Text1"/>
            <w:r w:rsidR="00B15C2D">
              <w:rPr>
                <w:rFonts w:ascii="Calibri" w:hAnsi="Calibri" w:cs="Calibri"/>
                <w:sz w:val="20"/>
              </w:rPr>
              <w:instrText xml:space="preserve"> FORMTEXT </w:instrText>
            </w:r>
            <w:r w:rsidR="00B15C2D">
              <w:rPr>
                <w:rFonts w:ascii="Calibri" w:hAnsi="Calibri" w:cs="Calibri"/>
                <w:sz w:val="20"/>
              </w:rPr>
            </w:r>
            <w:r w:rsidR="00B15C2D">
              <w:rPr>
                <w:rFonts w:ascii="Calibri" w:hAnsi="Calibri" w:cs="Calibri"/>
                <w:sz w:val="20"/>
              </w:rPr>
              <w:fldChar w:fldCharType="separate"/>
            </w:r>
            <w:bookmarkStart w:id="1" w:name="_GoBack"/>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noProof/>
                <w:sz w:val="20"/>
              </w:rPr>
              <w:t> </w:t>
            </w:r>
            <w:bookmarkEnd w:id="1"/>
            <w:r w:rsidR="00B15C2D">
              <w:rPr>
                <w:rFonts w:ascii="Calibri" w:hAnsi="Calibri" w:cs="Calibri"/>
                <w:sz w:val="20"/>
              </w:rPr>
              <w:fldChar w:fldCharType="end"/>
            </w:r>
            <w:bookmarkEnd w:id="0"/>
          </w:p>
        </w:tc>
        <w:tc>
          <w:tcPr>
            <w:tcW w:w="4780" w:type="dxa"/>
          </w:tcPr>
          <w:p w:rsidR="001C391F" w:rsidRPr="009E580F" w:rsidRDefault="001C391F" w:rsidP="001C391F">
            <w:pPr>
              <w:pStyle w:val="NormalWeb"/>
              <w:spacing w:before="0" w:beforeAutospacing="0" w:after="0" w:afterAutospacing="0"/>
              <w:rPr>
                <w:rFonts w:ascii="Calibri" w:hAnsi="Calibri" w:cs="Calibri"/>
                <w:sz w:val="20"/>
              </w:rPr>
            </w:pPr>
            <w:r w:rsidRPr="009E580F">
              <w:rPr>
                <w:rFonts w:ascii="Calibri" w:hAnsi="Calibri" w:cs="Calibri"/>
                <w:sz w:val="20"/>
              </w:rPr>
              <w:t>Referral Date:</w:t>
            </w:r>
            <w:r w:rsidR="00B15C2D">
              <w:rPr>
                <w:rFonts w:ascii="Calibri" w:hAnsi="Calibri" w:cs="Calibri"/>
                <w:sz w:val="20"/>
              </w:rPr>
              <w:t xml:space="preserve"> </w:t>
            </w:r>
            <w:r w:rsidR="00B15C2D">
              <w:rPr>
                <w:rFonts w:ascii="Calibri" w:hAnsi="Calibri" w:cs="Calibri"/>
                <w:sz w:val="20"/>
              </w:rPr>
              <w:fldChar w:fldCharType="begin">
                <w:ffData>
                  <w:name w:val="Text1"/>
                  <w:enabled/>
                  <w:calcOnExit w:val="0"/>
                  <w:textInput/>
                </w:ffData>
              </w:fldChar>
            </w:r>
            <w:r w:rsidR="00B15C2D">
              <w:rPr>
                <w:rFonts w:ascii="Calibri" w:hAnsi="Calibri" w:cs="Calibri"/>
                <w:sz w:val="20"/>
              </w:rPr>
              <w:instrText xml:space="preserve"> FORMTEXT </w:instrText>
            </w:r>
            <w:r w:rsidR="00B15C2D">
              <w:rPr>
                <w:rFonts w:ascii="Calibri" w:hAnsi="Calibri" w:cs="Calibri"/>
                <w:sz w:val="20"/>
              </w:rPr>
            </w:r>
            <w:r w:rsidR="00B15C2D">
              <w:rPr>
                <w:rFonts w:ascii="Calibri" w:hAnsi="Calibri" w:cs="Calibri"/>
                <w:sz w:val="20"/>
              </w:rPr>
              <w:fldChar w:fldCharType="separate"/>
            </w:r>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noProof/>
                <w:sz w:val="20"/>
              </w:rPr>
              <w:t> </w:t>
            </w:r>
            <w:r w:rsidR="00B15C2D">
              <w:rPr>
                <w:rFonts w:ascii="Calibri" w:hAnsi="Calibri" w:cs="Calibri"/>
                <w:sz w:val="20"/>
              </w:rPr>
              <w:fldChar w:fldCharType="end"/>
            </w:r>
          </w:p>
        </w:tc>
      </w:tr>
      <w:tr w:rsidR="00666EDD" w:rsidTr="00666EDD">
        <w:tc>
          <w:tcPr>
            <w:tcW w:w="6010" w:type="dxa"/>
          </w:tcPr>
          <w:p w:rsidR="00666EDD" w:rsidRPr="009E580F" w:rsidRDefault="00666EDD" w:rsidP="00666EDD">
            <w:pPr>
              <w:pStyle w:val="NormalWeb"/>
              <w:spacing w:before="0" w:beforeAutospacing="0" w:after="0" w:afterAutospacing="0"/>
              <w:rPr>
                <w:rFonts w:ascii="Calibri" w:hAnsi="Calibri" w:cs="Calibri"/>
                <w:sz w:val="20"/>
              </w:rPr>
            </w:pPr>
            <w:r w:rsidRPr="009E580F">
              <w:rPr>
                <w:rFonts w:ascii="Calibri" w:hAnsi="Calibri" w:cs="Calibri"/>
                <w:sz w:val="20"/>
              </w:rPr>
              <w:t>Grade:</w:t>
            </w:r>
            <w:r>
              <w:rPr>
                <w:rFonts w:ascii="Calibri" w:hAnsi="Calibri" w:cs="Calibri"/>
                <w:sz w:val="20"/>
              </w:rPr>
              <w:t xml:space="preserve">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c>
          <w:tcPr>
            <w:tcW w:w="4780" w:type="dxa"/>
          </w:tcPr>
          <w:p w:rsidR="00666EDD" w:rsidRPr="009E580F" w:rsidRDefault="00666EDD" w:rsidP="00666EDD">
            <w:pPr>
              <w:pStyle w:val="NormalWeb"/>
              <w:spacing w:before="0" w:beforeAutospacing="0" w:after="0" w:afterAutospacing="0"/>
              <w:rPr>
                <w:rFonts w:ascii="Calibri" w:hAnsi="Calibri" w:cs="Calibri"/>
                <w:sz w:val="20"/>
              </w:rPr>
            </w:pPr>
            <w:r w:rsidRPr="009E580F">
              <w:rPr>
                <w:rFonts w:ascii="Calibri" w:hAnsi="Calibri" w:cs="Calibri"/>
                <w:sz w:val="20"/>
              </w:rPr>
              <w:t>Referred by:</w:t>
            </w:r>
            <w:r>
              <w:rPr>
                <w:rFonts w:ascii="Calibri" w:hAnsi="Calibri" w:cs="Calibri"/>
                <w:sz w:val="20"/>
              </w:rPr>
              <w:t xml:space="preserve">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666EDD" w:rsidTr="00666EDD">
        <w:tc>
          <w:tcPr>
            <w:tcW w:w="6010" w:type="dxa"/>
          </w:tcPr>
          <w:p w:rsidR="00666EDD" w:rsidRPr="009E580F" w:rsidRDefault="00666EDD" w:rsidP="00666EDD">
            <w:pPr>
              <w:pStyle w:val="NormalWeb"/>
              <w:spacing w:before="0" w:beforeAutospacing="0" w:after="0" w:afterAutospacing="0"/>
              <w:rPr>
                <w:rFonts w:ascii="Calibri" w:hAnsi="Calibri" w:cs="Calibri"/>
                <w:sz w:val="20"/>
              </w:rPr>
            </w:pPr>
            <w:r w:rsidRPr="009E580F">
              <w:rPr>
                <w:rFonts w:ascii="Calibri" w:hAnsi="Calibri" w:cs="Calibri"/>
                <w:sz w:val="20"/>
              </w:rPr>
              <w:t>School:</w:t>
            </w:r>
            <w:r>
              <w:rPr>
                <w:rFonts w:ascii="Calibri" w:hAnsi="Calibri" w:cs="Calibri"/>
                <w:sz w:val="20"/>
              </w:rPr>
              <w:t xml:space="preserve">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c>
          <w:tcPr>
            <w:tcW w:w="4780" w:type="dxa"/>
          </w:tcPr>
          <w:p w:rsidR="00666EDD" w:rsidRPr="009E580F" w:rsidRDefault="00666EDD" w:rsidP="00666EDD">
            <w:pPr>
              <w:pStyle w:val="NormalWeb"/>
              <w:spacing w:before="0" w:beforeAutospacing="0" w:after="0" w:afterAutospacing="0"/>
              <w:rPr>
                <w:rFonts w:ascii="Calibri" w:hAnsi="Calibri" w:cs="Calibri"/>
                <w:sz w:val="20"/>
              </w:rPr>
            </w:pPr>
            <w:r>
              <w:rPr>
                <w:rFonts w:ascii="Calibri" w:hAnsi="Calibri" w:cs="Calibri"/>
                <w:sz w:val="20"/>
              </w:rPr>
              <w:t xml:space="preserve">Date Parent Notified of Plan to Refer: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666EDD" w:rsidTr="00666EDD">
        <w:tc>
          <w:tcPr>
            <w:tcW w:w="6010" w:type="dxa"/>
          </w:tcPr>
          <w:p w:rsidR="00666EDD" w:rsidRPr="009E580F" w:rsidRDefault="00666EDD" w:rsidP="00666EDD">
            <w:pPr>
              <w:pStyle w:val="NormalWeb"/>
              <w:spacing w:before="0" w:beforeAutospacing="0" w:after="0" w:afterAutospacing="0"/>
              <w:rPr>
                <w:rFonts w:ascii="Calibri" w:hAnsi="Calibri" w:cs="Calibri"/>
                <w:sz w:val="20"/>
              </w:rPr>
            </w:pPr>
            <w:r w:rsidRPr="009E580F">
              <w:rPr>
                <w:rFonts w:ascii="Calibri" w:hAnsi="Calibri" w:cs="Calibri"/>
                <w:sz w:val="20"/>
              </w:rPr>
              <w:t>Teacher:</w:t>
            </w:r>
            <w:r>
              <w:rPr>
                <w:rFonts w:ascii="Calibri" w:hAnsi="Calibri" w:cs="Calibri"/>
                <w:sz w:val="20"/>
              </w:rPr>
              <w:t xml:space="preserve">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c>
          <w:tcPr>
            <w:tcW w:w="4780" w:type="dxa"/>
          </w:tcPr>
          <w:p w:rsidR="00666EDD" w:rsidRPr="009E580F" w:rsidRDefault="00666EDD" w:rsidP="00666EDD">
            <w:pPr>
              <w:pStyle w:val="NormalWeb"/>
              <w:spacing w:before="0" w:beforeAutospacing="0" w:after="0" w:afterAutospacing="0"/>
              <w:rPr>
                <w:rFonts w:ascii="Calibri" w:hAnsi="Calibri" w:cs="Calibri"/>
                <w:sz w:val="20"/>
              </w:rPr>
            </w:pPr>
          </w:p>
        </w:tc>
      </w:tr>
      <w:tr w:rsidR="00666EDD" w:rsidTr="00DA6057">
        <w:tc>
          <w:tcPr>
            <w:tcW w:w="6010" w:type="dxa"/>
          </w:tcPr>
          <w:p w:rsidR="00666EDD" w:rsidRPr="009E580F" w:rsidRDefault="00666EDD" w:rsidP="00666EDD">
            <w:pPr>
              <w:pStyle w:val="NormalWeb"/>
              <w:spacing w:before="0" w:beforeAutospacing="0" w:after="0" w:afterAutospacing="0"/>
              <w:rPr>
                <w:rFonts w:ascii="Calibri" w:hAnsi="Calibri" w:cs="Calibri"/>
                <w:sz w:val="20"/>
              </w:rPr>
            </w:pPr>
            <w:r w:rsidRPr="009E580F">
              <w:rPr>
                <w:rFonts w:ascii="Calibri" w:hAnsi="Calibri" w:cs="Calibri"/>
                <w:sz w:val="20"/>
              </w:rPr>
              <w:t>Parent(s):</w:t>
            </w:r>
            <w:r>
              <w:rPr>
                <w:rFonts w:ascii="Calibri" w:hAnsi="Calibri" w:cs="Calibri"/>
                <w:sz w:val="20"/>
              </w:rPr>
              <w:t xml:space="preserve">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c>
          <w:tcPr>
            <w:tcW w:w="4780" w:type="dxa"/>
          </w:tcPr>
          <w:p w:rsidR="00666EDD" w:rsidRPr="009E580F" w:rsidRDefault="00666EDD" w:rsidP="00666EDD">
            <w:pPr>
              <w:pStyle w:val="NormalWeb"/>
              <w:spacing w:before="0" w:beforeAutospacing="0" w:after="0" w:afterAutospacing="0"/>
              <w:rPr>
                <w:rFonts w:ascii="Calibri" w:hAnsi="Calibri" w:cs="Calibri"/>
                <w:sz w:val="20"/>
              </w:rPr>
            </w:pPr>
            <w:r w:rsidRPr="009E580F">
              <w:rPr>
                <w:rFonts w:ascii="Calibri" w:hAnsi="Calibri" w:cs="Calibri"/>
                <w:sz w:val="20"/>
              </w:rPr>
              <w:t>Address:</w:t>
            </w:r>
            <w:r>
              <w:rPr>
                <w:rFonts w:ascii="Calibri" w:hAnsi="Calibri" w:cs="Calibri"/>
                <w:sz w:val="20"/>
              </w:rPr>
              <w:t xml:space="preserve"> </w:t>
            </w: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bl>
    <w:p w:rsidR="001C391F" w:rsidRDefault="001C391F" w:rsidP="001C391F">
      <w:pPr>
        <w:pStyle w:val="NormalWeb"/>
        <w:spacing w:before="0" w:beforeAutospacing="0" w:after="0" w:afterAutospacing="0"/>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5"/>
        <w:gridCol w:w="4509"/>
        <w:gridCol w:w="5736"/>
      </w:tblGrid>
      <w:tr w:rsidR="002831E9" w:rsidTr="0032553B">
        <w:tc>
          <w:tcPr>
            <w:tcW w:w="558" w:type="dxa"/>
          </w:tcPr>
          <w:p w:rsidR="002831E9" w:rsidRPr="009E580F" w:rsidRDefault="002831E9" w:rsidP="001C391F">
            <w:pPr>
              <w:pStyle w:val="NormalWeb"/>
              <w:spacing w:before="0" w:beforeAutospacing="0" w:after="0" w:afterAutospacing="0"/>
              <w:rPr>
                <w:rFonts w:ascii="Calibri" w:hAnsi="Calibri" w:cs="Calibri"/>
                <w:sz w:val="20"/>
              </w:rPr>
            </w:pPr>
          </w:p>
        </w:tc>
        <w:tc>
          <w:tcPr>
            <w:tcW w:w="4590" w:type="dxa"/>
          </w:tcPr>
          <w:p w:rsidR="002831E9" w:rsidRPr="009E580F" w:rsidRDefault="002831E9" w:rsidP="009E580F">
            <w:pPr>
              <w:pStyle w:val="NormalWeb"/>
              <w:spacing w:before="0" w:beforeAutospacing="0" w:after="0" w:afterAutospacing="0"/>
              <w:jc w:val="center"/>
              <w:rPr>
                <w:rFonts w:ascii="Calibri" w:hAnsi="Calibri" w:cs="Calibri"/>
                <w:b/>
                <w:sz w:val="20"/>
              </w:rPr>
            </w:pPr>
            <w:r w:rsidRPr="009E580F">
              <w:rPr>
                <w:rFonts w:ascii="Calibri" w:hAnsi="Calibri" w:cs="Calibri"/>
                <w:b/>
                <w:sz w:val="20"/>
              </w:rPr>
              <w:t>AREA OF GIFTEDNESS</w:t>
            </w:r>
          </w:p>
        </w:tc>
        <w:tc>
          <w:tcPr>
            <w:tcW w:w="5868" w:type="dxa"/>
            <w:tcBorders>
              <w:bottom w:val="single" w:sz="4" w:space="0" w:color="auto"/>
            </w:tcBorders>
          </w:tcPr>
          <w:p w:rsidR="002831E9" w:rsidRPr="009E580F" w:rsidRDefault="002831E9" w:rsidP="009E580F">
            <w:pPr>
              <w:pStyle w:val="NormalWeb"/>
              <w:spacing w:before="0" w:beforeAutospacing="0" w:after="0" w:afterAutospacing="0"/>
              <w:jc w:val="center"/>
              <w:rPr>
                <w:rFonts w:ascii="Calibri" w:hAnsi="Calibri" w:cs="Calibri"/>
                <w:b/>
                <w:sz w:val="20"/>
              </w:rPr>
            </w:pPr>
            <w:r w:rsidRPr="009E580F">
              <w:rPr>
                <w:rFonts w:ascii="Calibri" w:hAnsi="Calibri" w:cs="Calibri"/>
                <w:b/>
                <w:sz w:val="20"/>
              </w:rPr>
              <w:t>SPECIFIC EXAMPLES OF BEHAVIORS</w:t>
            </w:r>
          </w:p>
        </w:tc>
      </w:tr>
      <w:tr w:rsidR="002831E9" w:rsidTr="009E580F">
        <w:tc>
          <w:tcPr>
            <w:tcW w:w="558" w:type="dxa"/>
            <w:vAlign w:val="center"/>
          </w:tcPr>
          <w:p w:rsidR="002831E9" w:rsidRPr="009E580F" w:rsidRDefault="00B15C2D" w:rsidP="009E580F">
            <w:pPr>
              <w:pStyle w:val="NormalWeb"/>
              <w:spacing w:before="0" w:beforeAutospacing="0" w:after="0" w:afterAutospacing="0"/>
              <w:jc w:val="center"/>
              <w:rPr>
                <w:rFonts w:ascii="Calibri" w:hAnsi="Calibri" w:cs="Calibri"/>
                <w:sz w:val="20"/>
              </w:rPr>
            </w:pPr>
            <w:r>
              <w:rPr>
                <w:rFonts w:ascii="Courier New" w:hAnsi="Courier New" w:cs="Courier New"/>
                <w:sz w:val="20"/>
              </w:rPr>
              <w:fldChar w:fldCharType="begin">
                <w:ffData>
                  <w:name w:val="Check1"/>
                  <w:enabled/>
                  <w:calcOnExit w:val="0"/>
                  <w:checkBox>
                    <w:sizeAuto/>
                    <w:default w:val="0"/>
                  </w:checkBox>
                </w:ffData>
              </w:fldChar>
            </w:r>
            <w:bookmarkStart w:id="2" w:name="Check1"/>
            <w:r>
              <w:rPr>
                <w:rFonts w:ascii="Courier New" w:hAnsi="Courier New" w:cs="Courier New"/>
                <w:sz w:val="20"/>
              </w:rPr>
              <w:instrText xml:space="preserve"> FORMCHECKBOX </w:instrText>
            </w:r>
            <w:r w:rsidR="009B675D">
              <w:rPr>
                <w:rFonts w:ascii="Courier New" w:hAnsi="Courier New" w:cs="Courier New"/>
                <w:sz w:val="20"/>
              </w:rPr>
            </w:r>
            <w:r w:rsidR="009B675D">
              <w:rPr>
                <w:rFonts w:ascii="Courier New" w:hAnsi="Courier New" w:cs="Courier New"/>
                <w:sz w:val="20"/>
              </w:rPr>
              <w:fldChar w:fldCharType="separate"/>
            </w:r>
            <w:r>
              <w:rPr>
                <w:rFonts w:ascii="Courier New" w:hAnsi="Courier New" w:cs="Courier New"/>
                <w:sz w:val="20"/>
              </w:rPr>
              <w:fldChar w:fldCharType="end"/>
            </w:r>
            <w:bookmarkEnd w:id="2"/>
          </w:p>
        </w:tc>
        <w:tc>
          <w:tcPr>
            <w:tcW w:w="4590" w:type="dxa"/>
          </w:tcPr>
          <w:p w:rsidR="002831E9" w:rsidRPr="009E580F" w:rsidRDefault="002831E9" w:rsidP="001C391F">
            <w:pPr>
              <w:pStyle w:val="NormalWeb"/>
              <w:spacing w:before="0" w:beforeAutospacing="0" w:after="0" w:afterAutospacing="0"/>
              <w:rPr>
                <w:rFonts w:ascii="Calibri" w:hAnsi="Calibri" w:cs="Calibri"/>
                <w:b/>
                <w:i/>
                <w:sz w:val="20"/>
              </w:rPr>
            </w:pPr>
            <w:r w:rsidRPr="009E580F">
              <w:rPr>
                <w:rFonts w:ascii="Calibri" w:hAnsi="Calibri" w:cs="Calibri"/>
                <w:b/>
                <w:i/>
                <w:sz w:val="20"/>
              </w:rPr>
              <w:t>General Intellectual Ability</w:t>
            </w:r>
          </w:p>
          <w:p w:rsidR="007273B3" w:rsidRPr="009E580F" w:rsidRDefault="0032553B" w:rsidP="007273B3">
            <w:pPr>
              <w:pStyle w:val="NormalWeb"/>
              <w:spacing w:before="0" w:beforeAutospacing="0" w:after="0" w:afterAutospacing="0"/>
              <w:rPr>
                <w:rFonts w:ascii="Calibri" w:hAnsi="Calibri" w:cs="Calibri"/>
                <w:sz w:val="20"/>
              </w:rPr>
            </w:pPr>
            <w:r w:rsidRPr="009E580F">
              <w:rPr>
                <w:rFonts w:ascii="Calibri" w:hAnsi="Calibri" w:cs="Calibri"/>
                <w:sz w:val="20"/>
              </w:rPr>
              <w:t>Intellectually gifted children exhibit early and rapid development of language ability, strong power of reasoning and advanced ability in critical thinking and problem solving in multiple areas.  They may manipulate information in divergent ways when challenged by complex issues.</w:t>
            </w:r>
          </w:p>
        </w:tc>
        <w:tc>
          <w:tcPr>
            <w:tcW w:w="5868" w:type="dxa"/>
            <w:tcBorders>
              <w:top w:val="single" w:sz="4" w:space="0" w:color="auto"/>
              <w:bottom w:val="single" w:sz="4" w:space="0" w:color="auto"/>
              <w:right w:val="single" w:sz="4" w:space="0" w:color="auto"/>
            </w:tcBorders>
          </w:tcPr>
          <w:p w:rsidR="002831E9" w:rsidRPr="009E580F" w:rsidRDefault="00B15C2D" w:rsidP="001C391F">
            <w:pPr>
              <w:pStyle w:val="NormalWeb"/>
              <w:spacing w:before="0" w:beforeAutospacing="0" w:after="0" w:afterAutospacing="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2831E9" w:rsidTr="009E580F">
        <w:tc>
          <w:tcPr>
            <w:tcW w:w="558" w:type="dxa"/>
            <w:vAlign w:val="center"/>
          </w:tcPr>
          <w:p w:rsidR="002831E9" w:rsidRPr="009E580F" w:rsidRDefault="00B15C2D" w:rsidP="009E580F">
            <w:pPr>
              <w:pStyle w:val="NormalWeb"/>
              <w:spacing w:before="0" w:beforeAutospacing="0" w:after="0" w:afterAutospacing="0"/>
              <w:jc w:val="center"/>
              <w:rPr>
                <w:rFonts w:ascii="Calibri" w:hAnsi="Calibri" w:cs="Calibri"/>
                <w:sz w:val="20"/>
              </w:rPr>
            </w:pPr>
            <w:r>
              <w:rPr>
                <w:rFonts w:ascii="Courier New" w:hAnsi="Courier New" w:cs="Courier New"/>
                <w:sz w:val="20"/>
              </w:rPr>
              <w:fldChar w:fldCharType="begin">
                <w:ffData>
                  <w:name w:val="Check1"/>
                  <w:enabled/>
                  <w:calcOnExit w:val="0"/>
                  <w:checkBox>
                    <w:sizeAuto/>
                    <w:default w:val="0"/>
                  </w:checkBox>
                </w:ffData>
              </w:fldChar>
            </w:r>
            <w:r>
              <w:rPr>
                <w:rFonts w:ascii="Courier New" w:hAnsi="Courier New" w:cs="Courier New"/>
                <w:sz w:val="20"/>
              </w:rPr>
              <w:instrText xml:space="preserve"> FORMCHECKBOX </w:instrText>
            </w:r>
            <w:r w:rsidR="009B675D">
              <w:rPr>
                <w:rFonts w:ascii="Courier New" w:hAnsi="Courier New" w:cs="Courier New"/>
                <w:sz w:val="20"/>
              </w:rPr>
            </w:r>
            <w:r w:rsidR="009B675D">
              <w:rPr>
                <w:rFonts w:ascii="Courier New" w:hAnsi="Courier New" w:cs="Courier New"/>
                <w:sz w:val="20"/>
              </w:rPr>
              <w:fldChar w:fldCharType="separate"/>
            </w:r>
            <w:r>
              <w:rPr>
                <w:rFonts w:ascii="Courier New" w:hAnsi="Courier New" w:cs="Courier New"/>
                <w:sz w:val="20"/>
              </w:rPr>
              <w:fldChar w:fldCharType="end"/>
            </w:r>
          </w:p>
        </w:tc>
        <w:tc>
          <w:tcPr>
            <w:tcW w:w="4590" w:type="dxa"/>
          </w:tcPr>
          <w:p w:rsidR="002831E9" w:rsidRPr="009E580F" w:rsidRDefault="002831E9" w:rsidP="001C391F">
            <w:pPr>
              <w:pStyle w:val="NormalWeb"/>
              <w:spacing w:before="0" w:beforeAutospacing="0" w:after="0" w:afterAutospacing="0"/>
              <w:rPr>
                <w:rFonts w:ascii="Calibri" w:hAnsi="Calibri" w:cs="Calibri"/>
                <w:b/>
                <w:i/>
                <w:sz w:val="20"/>
              </w:rPr>
            </w:pPr>
            <w:r w:rsidRPr="009E580F">
              <w:rPr>
                <w:rFonts w:ascii="Calibri" w:hAnsi="Calibri" w:cs="Calibri"/>
                <w:b/>
                <w:i/>
                <w:sz w:val="20"/>
              </w:rPr>
              <w:t>Specific Academic</w:t>
            </w:r>
          </w:p>
          <w:p w:rsidR="002831E9" w:rsidRPr="009E580F" w:rsidRDefault="002831E9" w:rsidP="002831E9">
            <w:pPr>
              <w:pStyle w:val="NormalWeb"/>
              <w:spacing w:before="0" w:beforeAutospacing="0" w:after="0" w:afterAutospacing="0"/>
              <w:rPr>
                <w:rFonts w:ascii="Calibri" w:hAnsi="Calibri" w:cs="Calibri"/>
                <w:sz w:val="20"/>
              </w:rPr>
            </w:pPr>
            <w:r w:rsidRPr="009E580F">
              <w:rPr>
                <w:rFonts w:ascii="Calibri" w:hAnsi="Calibri" w:cs="Calibri"/>
                <w:sz w:val="20"/>
              </w:rPr>
              <w:t xml:space="preserve">Shows unusual/advanced ability in:  </w:t>
            </w:r>
          </w:p>
          <w:p w:rsidR="002831E9" w:rsidRPr="009E580F" w:rsidRDefault="002831E9" w:rsidP="002831E9">
            <w:pPr>
              <w:pStyle w:val="NormalWeb"/>
              <w:spacing w:before="0" w:beforeAutospacing="0" w:after="0" w:afterAutospacing="0"/>
              <w:jc w:val="center"/>
              <w:rPr>
                <w:rFonts w:ascii="Calibri" w:hAnsi="Calibri" w:cs="Calibri"/>
                <w:sz w:val="20"/>
              </w:rPr>
            </w:pPr>
            <w:r w:rsidRPr="009E580F">
              <w:rPr>
                <w:rFonts w:ascii="Courier New" w:hAnsi="Courier New" w:cs="Courier New"/>
                <w:sz w:val="20"/>
              </w:rPr>
              <w:t>□</w:t>
            </w:r>
            <w:r w:rsidRPr="009E580F">
              <w:rPr>
                <w:rFonts w:ascii="Calibri" w:hAnsi="Calibri" w:cs="Calibri"/>
                <w:sz w:val="20"/>
              </w:rPr>
              <w:t xml:space="preserve">Language Arts   </w:t>
            </w:r>
            <w:r w:rsidRPr="009E580F">
              <w:rPr>
                <w:rFonts w:ascii="Courier New" w:hAnsi="Courier New" w:cs="Courier New"/>
                <w:sz w:val="20"/>
              </w:rPr>
              <w:t>□</w:t>
            </w:r>
            <w:r w:rsidRPr="009E580F">
              <w:rPr>
                <w:rFonts w:ascii="Calibri" w:hAnsi="Calibri" w:cs="Calibri"/>
                <w:sz w:val="20"/>
              </w:rPr>
              <w:t xml:space="preserve">Math   </w:t>
            </w:r>
            <w:r w:rsidRPr="009E580F">
              <w:rPr>
                <w:rFonts w:ascii="Courier New" w:hAnsi="Courier New" w:cs="Courier New"/>
                <w:sz w:val="20"/>
              </w:rPr>
              <w:t>□</w:t>
            </w:r>
            <w:r w:rsidRPr="009E580F">
              <w:rPr>
                <w:rFonts w:ascii="Calibri" w:hAnsi="Calibri" w:cs="Calibri"/>
                <w:sz w:val="20"/>
              </w:rPr>
              <w:t xml:space="preserve">Science   </w:t>
            </w:r>
            <w:r w:rsidRPr="009E580F">
              <w:rPr>
                <w:rFonts w:ascii="Courier New" w:hAnsi="Courier New" w:cs="Courier New"/>
                <w:sz w:val="20"/>
              </w:rPr>
              <w:t>□</w:t>
            </w:r>
            <w:r w:rsidRPr="009E580F">
              <w:rPr>
                <w:rFonts w:ascii="Calibri" w:hAnsi="Calibri" w:cs="Calibri"/>
                <w:sz w:val="20"/>
              </w:rPr>
              <w:t>Social Studies</w:t>
            </w:r>
          </w:p>
          <w:p w:rsidR="0032553B" w:rsidRPr="009E580F" w:rsidRDefault="0032553B" w:rsidP="0032553B">
            <w:pPr>
              <w:pStyle w:val="NormalWeb"/>
              <w:spacing w:before="0" w:beforeAutospacing="0" w:after="0" w:afterAutospacing="0"/>
              <w:rPr>
                <w:rFonts w:ascii="Calibri" w:hAnsi="Calibri" w:cs="Calibri"/>
                <w:sz w:val="20"/>
              </w:rPr>
            </w:pPr>
            <w:r w:rsidRPr="009E580F">
              <w:rPr>
                <w:rFonts w:ascii="Calibri" w:hAnsi="Calibri" w:cs="Calibri"/>
                <w:sz w:val="20"/>
              </w:rPr>
              <w:t>These students often make connections within a discipline that transcends the obvious.  They quickly grasp relationship among facts, and see facts as parts of a more complex whole</w:t>
            </w:r>
          </w:p>
        </w:tc>
        <w:tc>
          <w:tcPr>
            <w:tcW w:w="5868" w:type="dxa"/>
            <w:tcBorders>
              <w:top w:val="single" w:sz="4" w:space="0" w:color="auto"/>
              <w:bottom w:val="single" w:sz="4" w:space="0" w:color="auto"/>
              <w:right w:val="single" w:sz="4" w:space="0" w:color="auto"/>
            </w:tcBorders>
          </w:tcPr>
          <w:p w:rsidR="002831E9" w:rsidRPr="009E580F" w:rsidRDefault="00B15C2D" w:rsidP="001C391F">
            <w:pPr>
              <w:pStyle w:val="NormalWeb"/>
              <w:spacing w:before="0" w:beforeAutospacing="0" w:after="0" w:afterAutospacing="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2831E9" w:rsidTr="009E580F">
        <w:tc>
          <w:tcPr>
            <w:tcW w:w="558" w:type="dxa"/>
            <w:vAlign w:val="center"/>
          </w:tcPr>
          <w:p w:rsidR="002831E9" w:rsidRPr="009E580F" w:rsidRDefault="00B15C2D" w:rsidP="009E580F">
            <w:pPr>
              <w:pStyle w:val="NormalWeb"/>
              <w:spacing w:before="0" w:beforeAutospacing="0" w:after="0" w:afterAutospacing="0"/>
              <w:jc w:val="center"/>
              <w:rPr>
                <w:rFonts w:ascii="Calibri" w:hAnsi="Calibri" w:cs="Calibri"/>
                <w:sz w:val="20"/>
              </w:rPr>
            </w:pPr>
            <w:r>
              <w:rPr>
                <w:rFonts w:ascii="Courier New" w:hAnsi="Courier New" w:cs="Courier New"/>
                <w:sz w:val="20"/>
              </w:rPr>
              <w:fldChar w:fldCharType="begin">
                <w:ffData>
                  <w:name w:val="Check1"/>
                  <w:enabled/>
                  <w:calcOnExit w:val="0"/>
                  <w:checkBox>
                    <w:sizeAuto/>
                    <w:default w:val="0"/>
                  </w:checkBox>
                </w:ffData>
              </w:fldChar>
            </w:r>
            <w:r>
              <w:rPr>
                <w:rFonts w:ascii="Courier New" w:hAnsi="Courier New" w:cs="Courier New"/>
                <w:sz w:val="20"/>
              </w:rPr>
              <w:instrText xml:space="preserve"> FORMCHECKBOX </w:instrText>
            </w:r>
            <w:r w:rsidR="009B675D">
              <w:rPr>
                <w:rFonts w:ascii="Courier New" w:hAnsi="Courier New" w:cs="Courier New"/>
                <w:sz w:val="20"/>
              </w:rPr>
            </w:r>
            <w:r w:rsidR="009B675D">
              <w:rPr>
                <w:rFonts w:ascii="Courier New" w:hAnsi="Courier New" w:cs="Courier New"/>
                <w:sz w:val="20"/>
              </w:rPr>
              <w:fldChar w:fldCharType="separate"/>
            </w:r>
            <w:r>
              <w:rPr>
                <w:rFonts w:ascii="Courier New" w:hAnsi="Courier New" w:cs="Courier New"/>
                <w:sz w:val="20"/>
              </w:rPr>
              <w:fldChar w:fldCharType="end"/>
            </w:r>
          </w:p>
        </w:tc>
        <w:tc>
          <w:tcPr>
            <w:tcW w:w="4590" w:type="dxa"/>
          </w:tcPr>
          <w:p w:rsidR="002831E9" w:rsidRPr="009E580F" w:rsidRDefault="002831E9" w:rsidP="002831E9">
            <w:pPr>
              <w:pStyle w:val="NormalWeb"/>
              <w:spacing w:before="0" w:beforeAutospacing="0" w:after="0" w:afterAutospacing="0"/>
              <w:rPr>
                <w:rFonts w:ascii="Calibri" w:hAnsi="Calibri" w:cs="Calibri"/>
                <w:b/>
                <w:i/>
                <w:sz w:val="20"/>
              </w:rPr>
            </w:pPr>
            <w:r w:rsidRPr="009E580F">
              <w:rPr>
                <w:rFonts w:ascii="Calibri" w:hAnsi="Calibri" w:cs="Calibri"/>
                <w:b/>
                <w:i/>
                <w:sz w:val="20"/>
              </w:rPr>
              <w:t>Creativity</w:t>
            </w:r>
          </w:p>
          <w:p w:rsidR="007273B3" w:rsidRPr="009E580F" w:rsidRDefault="0032553B" w:rsidP="007273B3">
            <w:pPr>
              <w:pStyle w:val="NormalWeb"/>
              <w:spacing w:before="0" w:beforeAutospacing="0" w:after="0" w:afterAutospacing="0"/>
              <w:rPr>
                <w:rFonts w:ascii="Calibri" w:hAnsi="Calibri" w:cs="Calibri"/>
                <w:sz w:val="20"/>
              </w:rPr>
            </w:pPr>
            <w:r w:rsidRPr="009E580F">
              <w:rPr>
                <w:rFonts w:ascii="Calibri" w:hAnsi="Calibri" w:cs="Calibri"/>
                <w:sz w:val="20"/>
              </w:rPr>
              <w:t>Creativity may cross all areas or may manifest itself in one specific area such as writing or math.  Highly creative students tend to develop original ideas and products.  They may express their creativity in oral, written or nonverbal expression.</w:t>
            </w:r>
          </w:p>
        </w:tc>
        <w:tc>
          <w:tcPr>
            <w:tcW w:w="5868" w:type="dxa"/>
            <w:tcBorders>
              <w:top w:val="single" w:sz="4" w:space="0" w:color="auto"/>
              <w:bottom w:val="single" w:sz="4" w:space="0" w:color="auto"/>
              <w:right w:val="single" w:sz="4" w:space="0" w:color="auto"/>
            </w:tcBorders>
          </w:tcPr>
          <w:p w:rsidR="002831E9" w:rsidRPr="009E580F" w:rsidRDefault="00B15C2D" w:rsidP="001C391F">
            <w:pPr>
              <w:pStyle w:val="NormalWeb"/>
              <w:spacing w:before="0" w:beforeAutospacing="0" w:after="0" w:afterAutospacing="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2831E9" w:rsidTr="009E580F">
        <w:tc>
          <w:tcPr>
            <w:tcW w:w="558" w:type="dxa"/>
            <w:vAlign w:val="center"/>
          </w:tcPr>
          <w:p w:rsidR="002831E9" w:rsidRPr="009E580F" w:rsidRDefault="00B15C2D" w:rsidP="009E580F">
            <w:pPr>
              <w:pStyle w:val="NormalWeb"/>
              <w:spacing w:before="0" w:beforeAutospacing="0" w:after="0" w:afterAutospacing="0"/>
              <w:jc w:val="center"/>
              <w:rPr>
                <w:rFonts w:ascii="Calibri" w:hAnsi="Calibri" w:cs="Calibri"/>
                <w:sz w:val="20"/>
              </w:rPr>
            </w:pPr>
            <w:r>
              <w:rPr>
                <w:rFonts w:ascii="Courier New" w:hAnsi="Courier New" w:cs="Courier New"/>
                <w:sz w:val="20"/>
              </w:rPr>
              <w:fldChar w:fldCharType="begin">
                <w:ffData>
                  <w:name w:val="Check1"/>
                  <w:enabled/>
                  <w:calcOnExit w:val="0"/>
                  <w:checkBox>
                    <w:sizeAuto/>
                    <w:default w:val="0"/>
                  </w:checkBox>
                </w:ffData>
              </w:fldChar>
            </w:r>
            <w:r>
              <w:rPr>
                <w:rFonts w:ascii="Courier New" w:hAnsi="Courier New" w:cs="Courier New"/>
                <w:sz w:val="20"/>
              </w:rPr>
              <w:instrText xml:space="preserve"> FORMCHECKBOX </w:instrText>
            </w:r>
            <w:r w:rsidR="009B675D">
              <w:rPr>
                <w:rFonts w:ascii="Courier New" w:hAnsi="Courier New" w:cs="Courier New"/>
                <w:sz w:val="20"/>
              </w:rPr>
            </w:r>
            <w:r w:rsidR="009B675D">
              <w:rPr>
                <w:rFonts w:ascii="Courier New" w:hAnsi="Courier New" w:cs="Courier New"/>
                <w:sz w:val="20"/>
              </w:rPr>
              <w:fldChar w:fldCharType="separate"/>
            </w:r>
            <w:r>
              <w:rPr>
                <w:rFonts w:ascii="Courier New" w:hAnsi="Courier New" w:cs="Courier New"/>
                <w:sz w:val="20"/>
              </w:rPr>
              <w:fldChar w:fldCharType="end"/>
            </w:r>
          </w:p>
        </w:tc>
        <w:tc>
          <w:tcPr>
            <w:tcW w:w="4590" w:type="dxa"/>
          </w:tcPr>
          <w:p w:rsidR="004137A8" w:rsidRPr="009E580F" w:rsidRDefault="002831E9" w:rsidP="001C391F">
            <w:pPr>
              <w:pStyle w:val="NormalWeb"/>
              <w:spacing w:before="0" w:beforeAutospacing="0" w:after="0" w:afterAutospacing="0"/>
              <w:rPr>
                <w:rFonts w:ascii="Calibri" w:hAnsi="Calibri" w:cs="Calibri"/>
                <w:b/>
                <w:i/>
                <w:sz w:val="20"/>
              </w:rPr>
            </w:pPr>
            <w:r w:rsidRPr="009E580F">
              <w:rPr>
                <w:rFonts w:ascii="Calibri" w:hAnsi="Calibri" w:cs="Calibri"/>
                <w:b/>
                <w:i/>
                <w:sz w:val="20"/>
              </w:rPr>
              <w:t>Leadership</w:t>
            </w:r>
          </w:p>
          <w:p w:rsidR="0032553B" w:rsidRPr="009E580F" w:rsidRDefault="0032553B" w:rsidP="001C391F">
            <w:pPr>
              <w:pStyle w:val="NormalWeb"/>
              <w:spacing w:before="0" w:beforeAutospacing="0" w:after="0" w:afterAutospacing="0"/>
              <w:rPr>
                <w:rFonts w:ascii="Calibri" w:hAnsi="Calibri" w:cs="Calibri"/>
                <w:sz w:val="20"/>
              </w:rPr>
            </w:pPr>
            <w:r w:rsidRPr="009E580F">
              <w:rPr>
                <w:rFonts w:ascii="Calibri" w:hAnsi="Calibri" w:cs="Calibri"/>
                <w:sz w:val="20"/>
              </w:rPr>
              <w:t xml:space="preserve">Individuals gifted in leadership usually have the ability to convince </w:t>
            </w:r>
            <w:proofErr w:type="spellStart"/>
            <w:r w:rsidRPr="009E580F">
              <w:rPr>
                <w:rFonts w:ascii="Calibri" w:hAnsi="Calibri" w:cs="Calibri"/>
                <w:sz w:val="20"/>
              </w:rPr>
              <w:t>peole</w:t>
            </w:r>
            <w:proofErr w:type="spellEnd"/>
            <w:r w:rsidRPr="009E580F">
              <w:rPr>
                <w:rFonts w:ascii="Calibri" w:hAnsi="Calibri" w:cs="Calibri"/>
                <w:sz w:val="20"/>
              </w:rPr>
              <w:t xml:space="preserve"> to act or not act in specific ways.  Leaders are often self-confident and comfortable with their peers.  They express themselves well and frequently are charming and charismatic.</w:t>
            </w:r>
          </w:p>
        </w:tc>
        <w:tc>
          <w:tcPr>
            <w:tcW w:w="5868" w:type="dxa"/>
            <w:tcBorders>
              <w:top w:val="single" w:sz="4" w:space="0" w:color="auto"/>
              <w:bottom w:val="single" w:sz="4" w:space="0" w:color="auto"/>
              <w:right w:val="single" w:sz="4" w:space="0" w:color="auto"/>
            </w:tcBorders>
          </w:tcPr>
          <w:p w:rsidR="002831E9" w:rsidRPr="009E580F" w:rsidRDefault="00B15C2D" w:rsidP="001C391F">
            <w:pPr>
              <w:pStyle w:val="NormalWeb"/>
              <w:spacing w:before="0" w:beforeAutospacing="0" w:after="0" w:afterAutospacing="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2831E9" w:rsidTr="009E580F">
        <w:tc>
          <w:tcPr>
            <w:tcW w:w="558" w:type="dxa"/>
            <w:tcBorders>
              <w:bottom w:val="single" w:sz="4" w:space="0" w:color="auto"/>
            </w:tcBorders>
            <w:vAlign w:val="center"/>
          </w:tcPr>
          <w:p w:rsidR="002831E9" w:rsidRPr="009E580F" w:rsidRDefault="00B15C2D" w:rsidP="009E580F">
            <w:pPr>
              <w:pStyle w:val="NormalWeb"/>
              <w:spacing w:before="0" w:beforeAutospacing="0" w:after="0" w:afterAutospacing="0"/>
              <w:jc w:val="center"/>
              <w:rPr>
                <w:rFonts w:ascii="Calibri" w:hAnsi="Calibri" w:cs="Calibri"/>
                <w:sz w:val="20"/>
              </w:rPr>
            </w:pPr>
            <w:r>
              <w:rPr>
                <w:rFonts w:ascii="Courier New" w:hAnsi="Courier New" w:cs="Courier New"/>
                <w:sz w:val="20"/>
              </w:rPr>
              <w:fldChar w:fldCharType="begin">
                <w:ffData>
                  <w:name w:val="Check1"/>
                  <w:enabled/>
                  <w:calcOnExit w:val="0"/>
                  <w:checkBox>
                    <w:sizeAuto/>
                    <w:default w:val="0"/>
                  </w:checkBox>
                </w:ffData>
              </w:fldChar>
            </w:r>
            <w:r>
              <w:rPr>
                <w:rFonts w:ascii="Courier New" w:hAnsi="Courier New" w:cs="Courier New"/>
                <w:sz w:val="20"/>
              </w:rPr>
              <w:instrText xml:space="preserve"> FORMCHECKBOX </w:instrText>
            </w:r>
            <w:r w:rsidR="009B675D">
              <w:rPr>
                <w:rFonts w:ascii="Courier New" w:hAnsi="Courier New" w:cs="Courier New"/>
                <w:sz w:val="20"/>
              </w:rPr>
            </w:r>
            <w:r w:rsidR="009B675D">
              <w:rPr>
                <w:rFonts w:ascii="Courier New" w:hAnsi="Courier New" w:cs="Courier New"/>
                <w:sz w:val="20"/>
              </w:rPr>
              <w:fldChar w:fldCharType="separate"/>
            </w:r>
            <w:r>
              <w:rPr>
                <w:rFonts w:ascii="Courier New" w:hAnsi="Courier New" w:cs="Courier New"/>
                <w:sz w:val="20"/>
              </w:rPr>
              <w:fldChar w:fldCharType="end"/>
            </w:r>
          </w:p>
        </w:tc>
        <w:tc>
          <w:tcPr>
            <w:tcW w:w="4590" w:type="dxa"/>
            <w:tcBorders>
              <w:bottom w:val="single" w:sz="4" w:space="0" w:color="auto"/>
            </w:tcBorders>
          </w:tcPr>
          <w:p w:rsidR="002831E9" w:rsidRPr="009E580F" w:rsidRDefault="002831E9" w:rsidP="001C391F">
            <w:pPr>
              <w:pStyle w:val="NormalWeb"/>
              <w:spacing w:before="0" w:beforeAutospacing="0" w:after="0" w:afterAutospacing="0"/>
              <w:rPr>
                <w:rFonts w:ascii="Calibri" w:hAnsi="Calibri" w:cs="Calibri"/>
                <w:b/>
                <w:i/>
                <w:sz w:val="20"/>
              </w:rPr>
            </w:pPr>
            <w:r w:rsidRPr="009E580F">
              <w:rPr>
                <w:rFonts w:ascii="Calibri" w:hAnsi="Calibri" w:cs="Calibri"/>
                <w:b/>
                <w:i/>
                <w:sz w:val="20"/>
              </w:rPr>
              <w:t>Visual and Performing Arts</w:t>
            </w:r>
          </w:p>
          <w:p w:rsidR="0032553B" w:rsidRPr="009E580F" w:rsidRDefault="0032553B" w:rsidP="001C391F">
            <w:pPr>
              <w:pStyle w:val="NormalWeb"/>
              <w:spacing w:before="0" w:beforeAutospacing="0" w:after="0" w:afterAutospacing="0"/>
              <w:rPr>
                <w:rFonts w:ascii="Calibri" w:hAnsi="Calibri" w:cs="Calibri"/>
                <w:sz w:val="20"/>
              </w:rPr>
            </w:pPr>
            <w:r w:rsidRPr="009E580F">
              <w:rPr>
                <w:rFonts w:ascii="Calibri" w:hAnsi="Calibri" w:cs="Calibri"/>
                <w:sz w:val="20"/>
              </w:rPr>
              <w:t xml:space="preserve">Students can demonstrate unusual adeptness or skill in the fields of music or visual arts.  Since this is a performance-based talent, identification centers </w:t>
            </w:r>
            <w:proofErr w:type="gramStart"/>
            <w:r w:rsidRPr="009E580F">
              <w:rPr>
                <w:rFonts w:ascii="Calibri" w:hAnsi="Calibri" w:cs="Calibri"/>
                <w:sz w:val="20"/>
              </w:rPr>
              <w:t>around</w:t>
            </w:r>
            <w:proofErr w:type="gramEnd"/>
            <w:r w:rsidRPr="009E580F">
              <w:rPr>
                <w:rFonts w:ascii="Calibri" w:hAnsi="Calibri" w:cs="Calibri"/>
                <w:sz w:val="20"/>
              </w:rPr>
              <w:t xml:space="preserve"> nominations, portfolios and expert assessment.</w:t>
            </w:r>
          </w:p>
        </w:tc>
        <w:tc>
          <w:tcPr>
            <w:tcW w:w="5868" w:type="dxa"/>
            <w:tcBorders>
              <w:top w:val="single" w:sz="4" w:space="0" w:color="auto"/>
              <w:bottom w:val="single" w:sz="4" w:space="0" w:color="auto"/>
              <w:right w:val="single" w:sz="4" w:space="0" w:color="auto"/>
            </w:tcBorders>
          </w:tcPr>
          <w:p w:rsidR="002831E9" w:rsidRPr="009E580F" w:rsidRDefault="00B15C2D" w:rsidP="001C391F">
            <w:pPr>
              <w:pStyle w:val="NormalWeb"/>
              <w:spacing w:before="0" w:beforeAutospacing="0" w:after="0" w:afterAutospacing="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tc>
      </w:tr>
      <w:tr w:rsidR="002831E9" w:rsidTr="0032553B">
        <w:tc>
          <w:tcPr>
            <w:tcW w:w="558" w:type="dxa"/>
            <w:tcBorders>
              <w:top w:val="single" w:sz="4" w:space="0" w:color="auto"/>
              <w:bottom w:val="single" w:sz="4" w:space="0" w:color="auto"/>
            </w:tcBorders>
          </w:tcPr>
          <w:p w:rsidR="002831E9" w:rsidRPr="009E580F" w:rsidRDefault="002831E9" w:rsidP="001C391F">
            <w:pPr>
              <w:pStyle w:val="NormalWeb"/>
              <w:spacing w:before="0" w:beforeAutospacing="0" w:after="0" w:afterAutospacing="0"/>
              <w:rPr>
                <w:rFonts w:ascii="Calibri" w:hAnsi="Calibri" w:cs="Calibri"/>
                <w:sz w:val="20"/>
              </w:rPr>
            </w:pPr>
          </w:p>
        </w:tc>
        <w:tc>
          <w:tcPr>
            <w:tcW w:w="4590" w:type="dxa"/>
            <w:tcBorders>
              <w:top w:val="single" w:sz="4" w:space="0" w:color="auto"/>
              <w:bottom w:val="single" w:sz="4" w:space="0" w:color="auto"/>
            </w:tcBorders>
            <w:vAlign w:val="center"/>
          </w:tcPr>
          <w:p w:rsidR="002831E9" w:rsidRPr="009E580F" w:rsidRDefault="0032553B" w:rsidP="0032553B">
            <w:pPr>
              <w:pStyle w:val="NormalWeb"/>
              <w:spacing w:before="0" w:beforeAutospacing="0" w:after="0" w:afterAutospacing="0"/>
              <w:rPr>
                <w:rFonts w:ascii="Calibri" w:hAnsi="Calibri" w:cs="Calibri"/>
                <w:sz w:val="20"/>
              </w:rPr>
            </w:pPr>
            <w:r w:rsidRPr="009E580F">
              <w:rPr>
                <w:rFonts w:ascii="Calibri" w:hAnsi="Calibri" w:cs="Calibri"/>
                <w:sz w:val="20"/>
              </w:rPr>
              <w:t>Briefly describe the nominee’s major interests, hobbies and other creative endeavors</w:t>
            </w:r>
          </w:p>
        </w:tc>
        <w:tc>
          <w:tcPr>
            <w:tcW w:w="5868" w:type="dxa"/>
            <w:tcBorders>
              <w:top w:val="single" w:sz="4" w:space="0" w:color="auto"/>
              <w:bottom w:val="single" w:sz="4" w:space="0" w:color="auto"/>
              <w:right w:val="single" w:sz="4" w:space="0" w:color="auto"/>
            </w:tcBorders>
          </w:tcPr>
          <w:p w:rsidR="002831E9" w:rsidRPr="009E580F" w:rsidRDefault="00B15C2D" w:rsidP="001C391F">
            <w:pPr>
              <w:pStyle w:val="NormalWeb"/>
              <w:spacing w:before="0" w:beforeAutospacing="0" w:after="0" w:afterAutospacing="0"/>
              <w:rPr>
                <w:rFonts w:ascii="Calibri" w:hAnsi="Calibri" w:cs="Calibri"/>
                <w:sz w:val="20"/>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32553B" w:rsidRPr="009E580F" w:rsidRDefault="0032553B" w:rsidP="001C391F">
            <w:pPr>
              <w:pStyle w:val="NormalWeb"/>
              <w:spacing w:before="0" w:beforeAutospacing="0" w:after="0" w:afterAutospacing="0"/>
              <w:rPr>
                <w:rFonts w:ascii="Calibri" w:hAnsi="Calibri" w:cs="Calibri"/>
                <w:sz w:val="20"/>
              </w:rPr>
            </w:pPr>
          </w:p>
          <w:p w:rsidR="0032553B" w:rsidRPr="009E580F" w:rsidRDefault="0032553B" w:rsidP="001C391F">
            <w:pPr>
              <w:pStyle w:val="NormalWeb"/>
              <w:spacing w:before="0" w:beforeAutospacing="0" w:after="0" w:afterAutospacing="0"/>
              <w:rPr>
                <w:rFonts w:ascii="Calibri" w:hAnsi="Calibri" w:cs="Calibri"/>
                <w:sz w:val="20"/>
              </w:rPr>
            </w:pPr>
          </w:p>
          <w:p w:rsidR="0032553B" w:rsidRPr="009E580F" w:rsidRDefault="0032553B" w:rsidP="001C391F">
            <w:pPr>
              <w:pStyle w:val="NormalWeb"/>
              <w:spacing w:before="0" w:beforeAutospacing="0" w:after="0" w:afterAutospacing="0"/>
              <w:rPr>
                <w:rFonts w:ascii="Calibri" w:hAnsi="Calibri" w:cs="Calibri"/>
                <w:sz w:val="20"/>
              </w:rPr>
            </w:pPr>
          </w:p>
        </w:tc>
      </w:tr>
    </w:tbl>
    <w:p w:rsidR="0032553B" w:rsidRDefault="0032553B" w:rsidP="00353638">
      <w:pPr>
        <w:pStyle w:val="NormalWeb"/>
        <w:spacing w:before="0" w:beforeAutospacing="0" w:after="0" w:afterAutospacing="0"/>
        <w:rPr>
          <w:rFonts w:asciiTheme="minorHAnsi" w:hAnsiTheme="minorHAnsi" w:cstheme="minorHAnsi"/>
          <w:bCs/>
          <w:iCs/>
          <w:color w:val="000000"/>
          <w:sz w:val="22"/>
          <w:szCs w:val="23"/>
        </w:rPr>
      </w:pPr>
      <w:r w:rsidRPr="0032553B">
        <w:rPr>
          <w:rFonts w:asciiTheme="minorHAnsi" w:hAnsiTheme="minorHAnsi" w:cstheme="minorHAnsi"/>
          <w:bCs/>
          <w:iCs/>
          <w:color w:val="000000"/>
          <w:sz w:val="22"/>
          <w:szCs w:val="23"/>
        </w:rPr>
        <w:t xml:space="preserve">Please attach any other </w:t>
      </w:r>
      <w:proofErr w:type="gramStart"/>
      <w:r w:rsidRPr="0032553B">
        <w:rPr>
          <w:rFonts w:asciiTheme="minorHAnsi" w:hAnsiTheme="minorHAnsi" w:cstheme="minorHAnsi"/>
          <w:bCs/>
          <w:iCs/>
          <w:color w:val="000000"/>
          <w:sz w:val="22"/>
          <w:szCs w:val="23"/>
        </w:rPr>
        <w:t>information which you believe is relevant</w:t>
      </w:r>
      <w:proofErr w:type="gramEnd"/>
      <w:r w:rsidRPr="0032553B">
        <w:rPr>
          <w:rFonts w:asciiTheme="minorHAnsi" w:hAnsiTheme="minorHAnsi" w:cstheme="minorHAnsi"/>
          <w:bCs/>
          <w:iCs/>
          <w:color w:val="000000"/>
          <w:sz w:val="22"/>
          <w:szCs w:val="23"/>
        </w:rPr>
        <w:t xml:space="preserve"> and would assist us in getting to know the nominee’s interests and abilities.</w:t>
      </w:r>
    </w:p>
    <w:p w:rsidR="00B15C2D" w:rsidRDefault="00B15C2D" w:rsidP="00353638">
      <w:pPr>
        <w:pStyle w:val="NormalWeb"/>
        <w:spacing w:before="0" w:beforeAutospacing="0" w:after="0" w:afterAutospacing="0"/>
        <w:rPr>
          <w:rFonts w:asciiTheme="minorHAnsi" w:hAnsiTheme="minorHAnsi" w:cstheme="minorHAnsi"/>
          <w:bCs/>
          <w:iCs/>
          <w:color w:val="000000"/>
          <w:sz w:val="22"/>
          <w:szCs w:val="23"/>
        </w:rPr>
      </w:pPr>
      <w:r>
        <w:rPr>
          <w:rFonts w:ascii="Calibri" w:hAnsi="Calibri" w:cs="Calibri"/>
          <w:sz w:val="20"/>
        </w:rPr>
        <w:fldChar w:fldCharType="begin">
          <w:ffData>
            <w:name w:val="Text1"/>
            <w:enabled/>
            <w:calcOnExit w:val="0"/>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noProof/>
          <w:sz w:val="20"/>
        </w:rPr>
        <w:t> </w:t>
      </w:r>
      <w:r>
        <w:rPr>
          <w:rFonts w:ascii="Calibri" w:hAnsi="Calibri" w:cs="Calibri"/>
          <w:sz w:val="20"/>
        </w:rPr>
        <w:fldChar w:fldCharType="end"/>
      </w:r>
    </w:p>
    <w:p w:rsidR="009E580F" w:rsidRDefault="009E580F" w:rsidP="00353638">
      <w:pPr>
        <w:pStyle w:val="NormalWeb"/>
        <w:spacing w:before="0" w:beforeAutospacing="0" w:after="0" w:afterAutospacing="0"/>
        <w:rPr>
          <w:rFonts w:asciiTheme="minorHAnsi" w:hAnsiTheme="minorHAnsi" w:cstheme="minorHAnsi"/>
          <w:bCs/>
          <w:iCs/>
          <w:color w:val="000000"/>
          <w:sz w:val="22"/>
          <w:szCs w:val="23"/>
        </w:rPr>
      </w:pPr>
    </w:p>
    <w:p w:rsidR="004137A8" w:rsidRPr="007B62F8" w:rsidRDefault="00F01598" w:rsidP="00F01598">
      <w:pPr>
        <w:pStyle w:val="NormalWeb"/>
        <w:spacing w:before="0" w:beforeAutospacing="0" w:after="0" w:afterAutospacing="0"/>
        <w:rPr>
          <w:rFonts w:asciiTheme="minorHAnsi" w:hAnsiTheme="minorHAnsi" w:cstheme="minorHAnsi"/>
          <w:bCs/>
          <w:iCs/>
          <w:color w:val="000000"/>
          <w:sz w:val="20"/>
          <w:szCs w:val="23"/>
        </w:rPr>
      </w:pPr>
      <w:r w:rsidRPr="007B62F8">
        <w:rPr>
          <w:rFonts w:asciiTheme="minorHAnsi" w:hAnsiTheme="minorHAnsi" w:cstheme="minorHAnsi"/>
          <w:bCs/>
          <w:iCs/>
          <w:color w:val="000000"/>
          <w:sz w:val="20"/>
          <w:szCs w:val="23"/>
        </w:rPr>
        <w:t>Upon receiving this referral:   your input will be documented, the classroom teacher will be contacted for data collection and a Scales for Identifying Gifted Students (SIGS) will be sent to you and the teacher for completion along with an assessment permission form.</w:t>
      </w:r>
      <w:r w:rsidR="007B62F8">
        <w:rPr>
          <w:rFonts w:asciiTheme="minorHAnsi" w:hAnsiTheme="minorHAnsi" w:cstheme="minorHAnsi"/>
          <w:bCs/>
          <w:iCs/>
          <w:color w:val="000000"/>
          <w:sz w:val="20"/>
          <w:szCs w:val="23"/>
        </w:rPr>
        <w:t xml:space="preserve">  Please return this form to the classroom teacher, building principal or the Gifted and Talented Coordinator.</w:t>
      </w:r>
    </w:p>
    <w:sectPr w:rsidR="004137A8" w:rsidRPr="007B62F8" w:rsidSect="00F01598">
      <w:headerReference w:type="default" r:id="rId7"/>
      <w:footerReference w:type="default" r:id="rId8"/>
      <w:pgSz w:w="12240" w:h="15840"/>
      <w:pgMar w:top="720" w:right="720" w:bottom="720" w:left="720" w:header="432"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DC" w:rsidRDefault="008A33DC" w:rsidP="008A33DC">
      <w:pPr>
        <w:spacing w:after="0" w:line="240" w:lineRule="auto"/>
      </w:pPr>
      <w:r>
        <w:separator/>
      </w:r>
    </w:p>
  </w:endnote>
  <w:endnote w:type="continuationSeparator" w:id="0">
    <w:p w:rsidR="008A33DC" w:rsidRDefault="008A33DC" w:rsidP="008A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447"/>
      <w:gridCol w:w="5745"/>
      <w:gridCol w:w="3598"/>
    </w:tblGrid>
    <w:tr w:rsidR="00F01598" w:rsidRPr="00F01598" w:rsidTr="00F01598">
      <w:tc>
        <w:tcPr>
          <w:tcW w:w="1458" w:type="dxa"/>
          <w:shd w:val="clear" w:color="auto" w:fill="FFFFFF" w:themeFill="background1"/>
        </w:tcPr>
        <w:p w:rsidR="00F01598" w:rsidRPr="00F01598" w:rsidRDefault="00F01598" w:rsidP="00F01598">
          <w:pPr>
            <w:pStyle w:val="Footer"/>
            <w:rPr>
              <w:color w:val="808080" w:themeColor="background1" w:themeShade="80"/>
            </w:rPr>
          </w:pPr>
          <w:r w:rsidRPr="00F01598">
            <w:rPr>
              <w:color w:val="808080" w:themeColor="background1" w:themeShade="80"/>
            </w:rPr>
            <w:t>Received by:</w:t>
          </w:r>
        </w:p>
      </w:tc>
      <w:tc>
        <w:tcPr>
          <w:tcW w:w="5886" w:type="dxa"/>
          <w:shd w:val="clear" w:color="auto" w:fill="FFFFFF" w:themeFill="background1"/>
        </w:tcPr>
        <w:p w:rsidR="00F01598" w:rsidRPr="00F01598" w:rsidRDefault="00F01598" w:rsidP="00F01598">
          <w:pPr>
            <w:pStyle w:val="Footer"/>
            <w:rPr>
              <w:color w:val="808080" w:themeColor="background1" w:themeShade="80"/>
            </w:rPr>
          </w:pPr>
        </w:p>
      </w:tc>
      <w:tc>
        <w:tcPr>
          <w:tcW w:w="3672" w:type="dxa"/>
          <w:shd w:val="clear" w:color="auto" w:fill="FFFFFF" w:themeFill="background1"/>
        </w:tcPr>
        <w:p w:rsidR="00F01598" w:rsidRPr="00F01598" w:rsidRDefault="00F01598" w:rsidP="00F01598">
          <w:pPr>
            <w:pStyle w:val="Footer"/>
            <w:rPr>
              <w:color w:val="808080" w:themeColor="background1" w:themeShade="80"/>
            </w:rPr>
          </w:pPr>
          <w:r w:rsidRPr="00F01598">
            <w:rPr>
              <w:color w:val="808080" w:themeColor="background1" w:themeShade="80"/>
            </w:rPr>
            <w:t>Date:</w:t>
          </w:r>
        </w:p>
      </w:tc>
    </w:tr>
  </w:tbl>
  <w:p w:rsidR="008A33DC" w:rsidRPr="00F01598" w:rsidRDefault="008A33DC" w:rsidP="00F01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DC" w:rsidRDefault="008A33DC" w:rsidP="008A33DC">
      <w:pPr>
        <w:spacing w:after="0" w:line="240" w:lineRule="auto"/>
      </w:pPr>
      <w:r>
        <w:separator/>
      </w:r>
    </w:p>
  </w:footnote>
  <w:footnote w:type="continuationSeparator" w:id="0">
    <w:p w:rsidR="008A33DC" w:rsidRDefault="008A33DC" w:rsidP="008A3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A8" w:rsidRDefault="004137A8">
    <w:pPr>
      <w:pStyle w:val="Header"/>
    </w:pPr>
    <w:r w:rsidRPr="00F01598">
      <w:rPr>
        <w:color w:val="808080" w:themeColor="background1" w:themeShade="80"/>
      </w:rPr>
      <w:ptab w:relativeTo="margin" w:alignment="center" w:leader="none"/>
    </w:r>
    <w:r w:rsidRPr="00F01598">
      <w:rPr>
        <w:b/>
        <w:color w:val="808080" w:themeColor="background1" w:themeShade="80"/>
        <w:sz w:val="32"/>
      </w:rPr>
      <w:t xml:space="preserve">Rice Lake Area School District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15DB"/>
    <w:multiLevelType w:val="multilevel"/>
    <w:tmpl w:val="3F18F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arlett" w:hAnsi="Marlett"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arlett" w:hAnsi="Marlett"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arlett" w:hAnsi="Marlett" w:hint="default"/>
      </w:rPr>
    </w:lvl>
  </w:abstractNum>
  <w:abstractNum w:abstractNumId="1" w15:restartNumberingAfterBreak="0">
    <w:nsid w:val="3DFE042F"/>
    <w:multiLevelType w:val="hybridMultilevel"/>
    <w:tmpl w:val="3F18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38"/>
    <w:rsid w:val="001C391F"/>
    <w:rsid w:val="002831E9"/>
    <w:rsid w:val="0032553B"/>
    <w:rsid w:val="00353638"/>
    <w:rsid w:val="003D59C1"/>
    <w:rsid w:val="003F4C62"/>
    <w:rsid w:val="004137A8"/>
    <w:rsid w:val="00666EDD"/>
    <w:rsid w:val="00680227"/>
    <w:rsid w:val="007273B3"/>
    <w:rsid w:val="007B62F8"/>
    <w:rsid w:val="008A33DC"/>
    <w:rsid w:val="009B675D"/>
    <w:rsid w:val="009E580F"/>
    <w:rsid w:val="00B15C2D"/>
    <w:rsid w:val="00D30EB4"/>
    <w:rsid w:val="00F0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0F616-2046-4C1B-BE56-E5B56F85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36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3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3DC"/>
  </w:style>
  <w:style w:type="paragraph" w:styleId="Footer">
    <w:name w:val="footer"/>
    <w:basedOn w:val="Normal"/>
    <w:link w:val="FooterChar"/>
    <w:uiPriority w:val="99"/>
    <w:unhideWhenUsed/>
    <w:rsid w:val="008A3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3DC"/>
  </w:style>
  <w:style w:type="paragraph" w:styleId="BalloonText">
    <w:name w:val="Balloon Text"/>
    <w:basedOn w:val="Normal"/>
    <w:link w:val="BalloonTextChar"/>
    <w:uiPriority w:val="99"/>
    <w:semiHidden/>
    <w:unhideWhenUsed/>
    <w:rsid w:val="008A3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3F7C2FF4.dotm</Template>
  <TotalTime>4</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Gregorich, Sara</dc:creator>
  <cp:lastModifiedBy>Redlich, Amber</cp:lastModifiedBy>
  <cp:revision>4</cp:revision>
  <cp:lastPrinted>2014-03-14T12:52:00Z</cp:lastPrinted>
  <dcterms:created xsi:type="dcterms:W3CDTF">2018-06-25T20:04:00Z</dcterms:created>
  <dcterms:modified xsi:type="dcterms:W3CDTF">2018-06-25T21:20:00Z</dcterms:modified>
</cp:coreProperties>
</file>